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192" w:rsidRPr="00BE6192" w:rsidRDefault="00BE6192" w:rsidP="00BE619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E6192" w:rsidRPr="00BE6192" w:rsidRDefault="00BE6192" w:rsidP="00BE619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61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Открытое акционерное общество «Гастроном «Блеск»   УНП 190374344</w:t>
      </w:r>
    </w:p>
    <w:p w:rsidR="00BE6192" w:rsidRPr="00BE6192" w:rsidRDefault="00BE6192" w:rsidP="00BE619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61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115C6">
        <w:rPr>
          <w:rFonts w:ascii="Times New Roman" w:eastAsia="Times New Roman" w:hAnsi="Times New Roman"/>
          <w:b/>
          <w:sz w:val="24"/>
          <w:szCs w:val="24"/>
          <w:lang w:eastAsia="ru-RU"/>
        </w:rPr>
        <w:t>извещает</w:t>
      </w:r>
      <w:r w:rsidRPr="00BE61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что 27 марта 2019 года в 10-00 в соответствии с решением наблюдательного совета ОАО «Гастроном «Блеск» от </w:t>
      </w:r>
      <w:r w:rsidR="004115C6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Pr="00BE61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февраля 2019 </w:t>
      </w:r>
      <w:r w:rsidR="002D69BA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Pr="00BE6192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№201</w:t>
      </w:r>
      <w:r w:rsidR="002D69BA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Pr="00BE61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проводится годовое </w:t>
      </w:r>
      <w:r w:rsidR="002D69BA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Pr="00BE6192">
        <w:rPr>
          <w:rFonts w:ascii="Times New Roman" w:eastAsia="Times New Roman" w:hAnsi="Times New Roman"/>
          <w:b/>
          <w:sz w:val="24"/>
          <w:szCs w:val="24"/>
          <w:lang w:eastAsia="ru-RU"/>
        </w:rPr>
        <w:t>бщее собрание акционеров  в очной форме.</w:t>
      </w:r>
    </w:p>
    <w:p w:rsidR="00BE6192" w:rsidRPr="00BE6192" w:rsidRDefault="00BE6192" w:rsidP="00BE61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1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Место нахождения общества и место проведения собрания: </w:t>
      </w:r>
    </w:p>
    <w:p w:rsidR="00BE6192" w:rsidRPr="00BE6192" w:rsidRDefault="00BE6192" w:rsidP="00BE61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1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220019 г. Минск,  ул. Шаранговича,51 (помещение Общества)                  </w:t>
      </w:r>
    </w:p>
    <w:p w:rsidR="00BE6192" w:rsidRPr="00BE6192" w:rsidRDefault="00BE6192" w:rsidP="00BE619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61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Повестка дня собрания:</w:t>
      </w:r>
    </w:p>
    <w:p w:rsidR="00BE6192" w:rsidRPr="00BE6192" w:rsidRDefault="00BE6192" w:rsidP="00BE619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E619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1). Об итогах финансово-хозяйственной деятельности Общества за 2018 год и основных направлениях деятельности </w:t>
      </w:r>
      <w:r w:rsidR="00FF211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Общества </w:t>
      </w:r>
      <w:r w:rsidRPr="00BE619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2019 году.  </w:t>
      </w:r>
    </w:p>
    <w:p w:rsidR="00BE6192" w:rsidRPr="00BE6192" w:rsidRDefault="00BE6192" w:rsidP="00BE619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E6192">
        <w:rPr>
          <w:rFonts w:ascii="Times New Roman" w:eastAsia="Times New Roman" w:hAnsi="Times New Roman"/>
          <w:bCs/>
          <w:sz w:val="24"/>
          <w:szCs w:val="24"/>
          <w:lang w:eastAsia="ru-RU"/>
        </w:rPr>
        <w:t>2). О работе наблюдательного совета в 2018 году. Оценка деятельности директора Общества наблюдательным советом.</w:t>
      </w:r>
    </w:p>
    <w:p w:rsidR="00BE6192" w:rsidRPr="00BE6192" w:rsidRDefault="00BE6192" w:rsidP="00BE619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E6192">
        <w:rPr>
          <w:rFonts w:ascii="Times New Roman" w:eastAsia="Times New Roman" w:hAnsi="Times New Roman"/>
          <w:bCs/>
          <w:sz w:val="24"/>
          <w:szCs w:val="24"/>
          <w:lang w:eastAsia="ru-RU"/>
        </w:rPr>
        <w:t>3).</w:t>
      </w:r>
      <w:r w:rsidR="002D69B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 результатах аудита и ревизии финансово-хозяйственной деятельности О</w:t>
      </w:r>
      <w:r w:rsidRPr="00BE6192">
        <w:rPr>
          <w:rFonts w:ascii="Times New Roman" w:eastAsia="Times New Roman" w:hAnsi="Times New Roman"/>
          <w:bCs/>
          <w:sz w:val="24"/>
          <w:szCs w:val="24"/>
          <w:lang w:eastAsia="ru-RU"/>
        </w:rPr>
        <w:t>бщества</w:t>
      </w:r>
      <w:r w:rsidR="00701D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D69B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  <w:r w:rsidR="00701DCA">
        <w:rPr>
          <w:rFonts w:ascii="Times New Roman" w:eastAsia="Times New Roman" w:hAnsi="Times New Roman"/>
          <w:bCs/>
          <w:sz w:val="24"/>
          <w:szCs w:val="24"/>
          <w:lang w:eastAsia="ru-RU"/>
        </w:rPr>
        <w:t>за 2018 год</w:t>
      </w:r>
      <w:r w:rsidRPr="00BE619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BE6192" w:rsidRPr="00BE6192" w:rsidRDefault="00BE6192" w:rsidP="00BE61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192">
        <w:rPr>
          <w:rFonts w:ascii="Times New Roman" w:eastAsia="Times New Roman" w:hAnsi="Times New Roman"/>
          <w:sz w:val="24"/>
          <w:szCs w:val="24"/>
          <w:lang w:eastAsia="ru-RU"/>
        </w:rPr>
        <w:t>4).Утверждение годового отчета, годовой бухгалтерской (финансовой) отчетности                   за 2018 год.</w:t>
      </w:r>
    </w:p>
    <w:p w:rsidR="00BE6192" w:rsidRPr="00BE6192" w:rsidRDefault="00BE6192" w:rsidP="00BE61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192">
        <w:rPr>
          <w:rFonts w:ascii="Times New Roman" w:eastAsia="Times New Roman" w:hAnsi="Times New Roman"/>
          <w:sz w:val="24"/>
          <w:szCs w:val="24"/>
          <w:lang w:eastAsia="ru-RU"/>
        </w:rPr>
        <w:t>5). О распределении чистой прибыли Общества за  2018 год.  О выплате дивидендов</w:t>
      </w:r>
      <w:r w:rsidR="005A38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за 2018 год</w:t>
      </w:r>
      <w:r w:rsidRPr="00BE619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E6192" w:rsidRPr="00BE6192" w:rsidRDefault="00BE6192" w:rsidP="00BE61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192">
        <w:rPr>
          <w:rFonts w:ascii="Times New Roman" w:eastAsia="Times New Roman" w:hAnsi="Times New Roman"/>
          <w:sz w:val="24"/>
          <w:szCs w:val="24"/>
          <w:lang w:eastAsia="ru-RU"/>
        </w:rPr>
        <w:t>6) О направлениях использования чистой прибыли в 2019 году.</w:t>
      </w:r>
    </w:p>
    <w:p w:rsidR="00BE6192" w:rsidRPr="00BE6192" w:rsidRDefault="00BE6192" w:rsidP="00BE61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192">
        <w:rPr>
          <w:rFonts w:ascii="Times New Roman" w:eastAsia="Times New Roman" w:hAnsi="Times New Roman"/>
          <w:sz w:val="24"/>
          <w:szCs w:val="24"/>
          <w:lang w:eastAsia="ru-RU"/>
        </w:rPr>
        <w:t>7).Избрание членов наблюдательного совета и ревизионной комиссии Общества.</w:t>
      </w:r>
    </w:p>
    <w:p w:rsidR="00701DCA" w:rsidRDefault="00BE6192" w:rsidP="00BE61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192">
        <w:rPr>
          <w:rFonts w:ascii="Times New Roman" w:eastAsia="Times New Roman" w:hAnsi="Times New Roman"/>
          <w:sz w:val="24"/>
          <w:szCs w:val="24"/>
          <w:lang w:eastAsia="ru-RU"/>
        </w:rPr>
        <w:t>8).О вознаграждении членов наблюдательного совета и ревизионной комиссии</w:t>
      </w:r>
      <w:r w:rsidR="003560B1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Общества</w:t>
      </w:r>
      <w:r w:rsidRPr="00BE6192">
        <w:rPr>
          <w:rFonts w:ascii="Times New Roman" w:eastAsia="Times New Roman" w:hAnsi="Times New Roman"/>
          <w:sz w:val="24"/>
          <w:szCs w:val="24"/>
          <w:lang w:eastAsia="ru-RU"/>
        </w:rPr>
        <w:t xml:space="preserve">.   </w:t>
      </w:r>
    </w:p>
    <w:p w:rsidR="00BE6192" w:rsidRPr="00BE6192" w:rsidRDefault="00701DCA" w:rsidP="00BE61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9).О внесении изменений в Устав и локальные нормативно-правовые акты Общества.</w:t>
      </w:r>
      <w:r w:rsidR="00BE6192" w:rsidRPr="00BE61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</w:p>
    <w:p w:rsidR="00BE6192" w:rsidRPr="00BE6192" w:rsidRDefault="00BE6192" w:rsidP="00BE61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192">
        <w:rPr>
          <w:rFonts w:ascii="Times New Roman" w:eastAsia="Times New Roman" w:hAnsi="Times New Roman"/>
          <w:sz w:val="24"/>
          <w:szCs w:val="24"/>
          <w:lang w:eastAsia="ru-RU"/>
        </w:rPr>
        <w:t xml:space="preserve">   Лица, имеющие право на участие в собрании, имеют право ознакомиться с информацией                             о деятельности общества</w:t>
      </w:r>
      <w:r w:rsidR="00095B2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E6192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отчетный период</w:t>
      </w:r>
      <w:r w:rsidR="00896F3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E6192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начиная с 07.03.2019, а с иной информацией (документами), подлежащей представлению при подготовке к проведению собрания, начиная с 20.03.2019 ежедневно (кроме выходных и праздничных) в помещении Общества   с 9-00 до 14-00</w:t>
      </w:r>
      <w:r w:rsidR="00896F36">
        <w:rPr>
          <w:rFonts w:ascii="Times New Roman" w:eastAsia="Times New Roman" w:hAnsi="Times New Roman"/>
          <w:sz w:val="24"/>
          <w:szCs w:val="24"/>
          <w:lang w:eastAsia="ru-RU"/>
        </w:rPr>
        <w:t xml:space="preserve">, а в день проведения собрания </w:t>
      </w:r>
      <w:bookmarkStart w:id="0" w:name="_GoBack"/>
      <w:bookmarkEnd w:id="0"/>
      <w:r w:rsidRPr="00BE6192">
        <w:rPr>
          <w:rFonts w:ascii="Times New Roman" w:eastAsia="Times New Roman" w:hAnsi="Times New Roman"/>
          <w:sz w:val="24"/>
          <w:szCs w:val="24"/>
          <w:lang w:eastAsia="ru-RU"/>
        </w:rPr>
        <w:t>- по месту его проведения.</w:t>
      </w:r>
    </w:p>
    <w:p w:rsidR="00BE6192" w:rsidRPr="00BE6192" w:rsidRDefault="00BE6192" w:rsidP="00BE61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1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Регистрация участников собрания производится в день и по месту проведения собрания с 9-00 до 9-50. Для регистрации при себе иметь документы, удостоверяющие личность, а также иные документы в соответствии с законодательством Республики Беларусь. </w:t>
      </w:r>
    </w:p>
    <w:p w:rsidR="00BE6192" w:rsidRPr="00BE6192" w:rsidRDefault="00BE6192" w:rsidP="00BE61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192">
        <w:rPr>
          <w:rFonts w:ascii="Times New Roman" w:eastAsia="Times New Roman" w:hAnsi="Times New Roman"/>
          <w:sz w:val="24"/>
          <w:szCs w:val="24"/>
          <w:lang w:eastAsia="ru-RU"/>
        </w:rPr>
        <w:t xml:space="preserve">   Список лиц, имеющих право на участие в </w:t>
      </w:r>
      <w:r w:rsidR="00D5329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BE6192">
        <w:rPr>
          <w:rFonts w:ascii="Times New Roman" w:eastAsia="Times New Roman" w:hAnsi="Times New Roman"/>
          <w:sz w:val="24"/>
          <w:szCs w:val="24"/>
          <w:lang w:eastAsia="ru-RU"/>
        </w:rPr>
        <w:t>бщем собрании акционеров, составляется на основании  реестра владельцев ценных бумаг, сформированного по состоянию на                   27 февраля 2019 года.</w:t>
      </w:r>
    </w:p>
    <w:p w:rsidR="00BE6192" w:rsidRPr="00BE6192" w:rsidRDefault="00BE6192" w:rsidP="00BE61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192">
        <w:rPr>
          <w:rFonts w:ascii="Times New Roman" w:eastAsia="Times New Roman" w:hAnsi="Times New Roman"/>
          <w:sz w:val="24"/>
          <w:szCs w:val="24"/>
          <w:lang w:eastAsia="ru-RU"/>
        </w:rPr>
        <w:t>Тел. для справок 8 (017) 201-62-74</w:t>
      </w:r>
    </w:p>
    <w:p w:rsidR="006F1396" w:rsidRPr="00F75152" w:rsidRDefault="002D69BA">
      <w:pPr>
        <w:rPr>
          <w:rFonts w:ascii="Times New Roman" w:hAnsi="Times New Roman"/>
          <w:sz w:val="24"/>
          <w:szCs w:val="24"/>
        </w:rPr>
      </w:pPr>
      <w:r w:rsidRPr="00F75152">
        <w:rPr>
          <w:rFonts w:ascii="Times New Roman" w:hAnsi="Times New Roman"/>
          <w:sz w:val="24"/>
          <w:szCs w:val="24"/>
        </w:rPr>
        <w:t>Наблюдательный совет ОАО «Гастроном «Блеск»</w:t>
      </w:r>
    </w:p>
    <w:sectPr w:rsidR="006F1396" w:rsidRPr="00F75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C30" w:rsidRDefault="00F15C30" w:rsidP="004669E3">
      <w:pPr>
        <w:spacing w:after="0" w:line="240" w:lineRule="auto"/>
      </w:pPr>
      <w:r>
        <w:separator/>
      </w:r>
    </w:p>
  </w:endnote>
  <w:endnote w:type="continuationSeparator" w:id="0">
    <w:p w:rsidR="00F15C30" w:rsidRDefault="00F15C30" w:rsidP="0046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C30" w:rsidRDefault="00F15C30" w:rsidP="004669E3">
      <w:pPr>
        <w:spacing w:after="0" w:line="240" w:lineRule="auto"/>
      </w:pPr>
      <w:r>
        <w:separator/>
      </w:r>
    </w:p>
  </w:footnote>
  <w:footnote w:type="continuationSeparator" w:id="0">
    <w:p w:rsidR="00F15C30" w:rsidRDefault="00F15C30" w:rsidP="00466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33"/>
    <w:rsid w:val="00056A5E"/>
    <w:rsid w:val="00095B2E"/>
    <w:rsid w:val="000B1D9F"/>
    <w:rsid w:val="000B2750"/>
    <w:rsid w:val="000E47D0"/>
    <w:rsid w:val="001152D3"/>
    <w:rsid w:val="0013084F"/>
    <w:rsid w:val="00245B98"/>
    <w:rsid w:val="00255179"/>
    <w:rsid w:val="002A3709"/>
    <w:rsid w:val="002C4D79"/>
    <w:rsid w:val="002D69BA"/>
    <w:rsid w:val="003560B1"/>
    <w:rsid w:val="00392536"/>
    <w:rsid w:val="003D4A99"/>
    <w:rsid w:val="003F293C"/>
    <w:rsid w:val="004115C6"/>
    <w:rsid w:val="004669E3"/>
    <w:rsid w:val="004B3AAE"/>
    <w:rsid w:val="004C4D3A"/>
    <w:rsid w:val="00583D9B"/>
    <w:rsid w:val="005A3802"/>
    <w:rsid w:val="005B57E6"/>
    <w:rsid w:val="00620FBA"/>
    <w:rsid w:val="00631C33"/>
    <w:rsid w:val="006F1396"/>
    <w:rsid w:val="00701DCA"/>
    <w:rsid w:val="0073609C"/>
    <w:rsid w:val="00757485"/>
    <w:rsid w:val="007E7675"/>
    <w:rsid w:val="007F5EEA"/>
    <w:rsid w:val="00896F36"/>
    <w:rsid w:val="008E431F"/>
    <w:rsid w:val="00984388"/>
    <w:rsid w:val="009C3532"/>
    <w:rsid w:val="00A03EE0"/>
    <w:rsid w:val="00A10695"/>
    <w:rsid w:val="00A24A61"/>
    <w:rsid w:val="00A4584B"/>
    <w:rsid w:val="00AA76F7"/>
    <w:rsid w:val="00AB456D"/>
    <w:rsid w:val="00AF587B"/>
    <w:rsid w:val="00B10DF4"/>
    <w:rsid w:val="00B7757A"/>
    <w:rsid w:val="00BE6192"/>
    <w:rsid w:val="00BF72BC"/>
    <w:rsid w:val="00C45A68"/>
    <w:rsid w:val="00C62FDC"/>
    <w:rsid w:val="00CB7AB0"/>
    <w:rsid w:val="00D01EEC"/>
    <w:rsid w:val="00D04CDF"/>
    <w:rsid w:val="00D202A8"/>
    <w:rsid w:val="00D53295"/>
    <w:rsid w:val="00DA0865"/>
    <w:rsid w:val="00E035E3"/>
    <w:rsid w:val="00E12027"/>
    <w:rsid w:val="00E150F1"/>
    <w:rsid w:val="00F15C30"/>
    <w:rsid w:val="00F15F86"/>
    <w:rsid w:val="00F75152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185E"/>
  <w15:docId w15:val="{D3349F7F-E3B6-40AE-8460-EF05A428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CD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B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75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66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9E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66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9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2226C-9810-41A9-B9C7-956E6F83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Сергей Бондарев</cp:lastModifiedBy>
  <cp:revision>2</cp:revision>
  <cp:lastPrinted>2019-02-19T12:30:00Z</cp:lastPrinted>
  <dcterms:created xsi:type="dcterms:W3CDTF">2019-02-20T12:37:00Z</dcterms:created>
  <dcterms:modified xsi:type="dcterms:W3CDTF">2019-02-20T12:37:00Z</dcterms:modified>
</cp:coreProperties>
</file>